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C51" w:rsidRDefault="009677E0" w:rsidP="00381C51">
      <w:pPr>
        <w:pStyle w:val="1"/>
        <w:spacing w:before="0" w:beforeAutospacing="0" w:after="0" w:afterAutospacing="0"/>
      </w:pPr>
      <w:bookmarkStart w:id="0" w:name="_GoBack"/>
      <w:bookmarkEnd w:id="0"/>
      <w:r>
        <w:t>Грунтовка ВД-АК-035</w:t>
      </w:r>
    </w:p>
    <w:p w:rsidR="00381C51" w:rsidRDefault="009677E0" w:rsidP="00381C51">
      <w:pPr>
        <w:spacing w:after="0" w:line="240" w:lineRule="auto"/>
      </w:pPr>
      <w:r w:rsidRPr="009677E0">
        <w:t>ТУ 2316-226-05800142-2004</w:t>
      </w:r>
    </w:p>
    <w:p w:rsidR="00381C51" w:rsidRDefault="00381C51" w:rsidP="00381C51">
      <w:pPr>
        <w:pStyle w:val="4"/>
        <w:spacing w:before="0" w:beforeAutospacing="0" w:after="0" w:afterAutospacing="0"/>
      </w:pPr>
      <w:r>
        <w:t>Описание:</w:t>
      </w:r>
    </w:p>
    <w:p w:rsidR="00381C51" w:rsidRDefault="0064281F" w:rsidP="00381C51">
      <w:pPr>
        <w:pStyle w:val="a3"/>
        <w:spacing w:before="0" w:beforeAutospacing="0" w:after="0" w:afterAutospacing="0"/>
      </w:pPr>
      <w:r w:rsidRPr="0064281F">
        <w:t>Эмульсия на основе высококачественного стирол-акрилового связующего, с добавлением современных экологически бе</w:t>
      </w:r>
      <w:r>
        <w:t>зопасных функциональных добавок</w:t>
      </w:r>
      <w:r w:rsidR="00381C51">
        <w:t xml:space="preserve">. </w:t>
      </w:r>
    </w:p>
    <w:p w:rsidR="00381C51" w:rsidRDefault="00381C51" w:rsidP="00381C51">
      <w:pPr>
        <w:pStyle w:val="4"/>
        <w:spacing w:before="0" w:beforeAutospacing="0" w:after="0" w:afterAutospacing="0"/>
      </w:pPr>
      <w:r>
        <w:t>Область применения:</w:t>
      </w:r>
    </w:p>
    <w:p w:rsidR="00381C51" w:rsidRDefault="0064281F" w:rsidP="00381C51">
      <w:pPr>
        <w:pStyle w:val="a3"/>
        <w:spacing w:before="0" w:beforeAutospacing="0" w:after="0" w:afterAutospacing="0"/>
      </w:pPr>
      <w:r w:rsidRPr="0064281F">
        <w:t>Применяется для подготовки и укрепления минеральных поверхностей (кирпичных, бетонных, цементных, оштукатуренных) перед проведением окрасочных работ водными красками.</w:t>
      </w:r>
      <w:r w:rsidR="00381C51">
        <w:t xml:space="preserve"> </w:t>
      </w:r>
    </w:p>
    <w:tbl>
      <w:tblPr>
        <w:tblW w:w="450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4"/>
        <w:gridCol w:w="1264"/>
      </w:tblGrid>
      <w:tr w:rsidR="0064281F" w:rsidTr="006428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81F" w:rsidRDefault="0064281F" w:rsidP="00381C51">
            <w:pPr>
              <w:pStyle w:val="a3"/>
              <w:spacing w:before="0" w:beforeAutospacing="0" w:after="0" w:afterAutospacing="0"/>
            </w:pPr>
            <w:r>
              <w:t xml:space="preserve">Технические характеристики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81F" w:rsidRDefault="0064281F" w:rsidP="00381C51">
            <w:pPr>
              <w:pStyle w:val="a3"/>
              <w:spacing w:before="0" w:beforeAutospacing="0" w:after="0" w:afterAutospacing="0"/>
            </w:pPr>
            <w:r>
              <w:t xml:space="preserve">Показатель </w:t>
            </w:r>
          </w:p>
        </w:tc>
      </w:tr>
      <w:tr w:rsidR="0064281F" w:rsidTr="006428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81F" w:rsidRDefault="0064281F" w:rsidP="00381C51">
            <w:pPr>
              <w:pStyle w:val="a3"/>
              <w:spacing w:before="0" w:beforeAutospacing="0" w:after="0" w:afterAutospacing="0"/>
            </w:pPr>
            <w:r w:rsidRPr="0064281F">
              <w:t>Условная вязкость при температуре (20,0±0,5) °С, не менее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81F" w:rsidRDefault="0064281F" w:rsidP="00381C51">
            <w:pPr>
              <w:pStyle w:val="a3"/>
              <w:spacing w:before="0" w:beforeAutospacing="0" w:after="0" w:afterAutospacing="0"/>
            </w:pPr>
            <w:r>
              <w:t>10-20</w:t>
            </w:r>
          </w:p>
        </w:tc>
      </w:tr>
      <w:tr w:rsidR="0064281F" w:rsidTr="006428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81F" w:rsidRDefault="0064281F" w:rsidP="00381C51">
            <w:pPr>
              <w:pStyle w:val="a3"/>
              <w:spacing w:before="0" w:beforeAutospacing="0" w:after="0" w:afterAutospacing="0"/>
            </w:pPr>
            <w:r>
              <w:t xml:space="preserve">Массовая доля нелетучих веществ, %, не менее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81F" w:rsidRDefault="0064281F" w:rsidP="00381C51">
            <w:pPr>
              <w:pStyle w:val="a3"/>
              <w:spacing w:before="0" w:beforeAutospacing="0" w:after="0" w:afterAutospacing="0"/>
            </w:pPr>
            <w:r>
              <w:t>15</w:t>
            </w:r>
          </w:p>
        </w:tc>
      </w:tr>
      <w:tr w:rsidR="0064281F" w:rsidTr="006428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81F" w:rsidRDefault="0064281F" w:rsidP="00381C51">
            <w:pPr>
              <w:pStyle w:val="a3"/>
              <w:spacing w:before="0" w:beforeAutospacing="0" w:after="0" w:afterAutospacing="0"/>
            </w:pPr>
            <w:r>
              <w:t xml:space="preserve">Время высыхания до степени 3 при температуре </w:t>
            </w:r>
          </w:p>
          <w:p w:rsidR="0064281F" w:rsidRDefault="0064281F" w:rsidP="00381C51">
            <w:pPr>
              <w:pStyle w:val="a3"/>
              <w:spacing w:before="0" w:beforeAutospacing="0" w:after="0" w:afterAutospacing="0"/>
            </w:pPr>
            <w:r>
              <w:t xml:space="preserve">(20±2) °С, ч, не более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81F" w:rsidRDefault="0064281F" w:rsidP="00381C51">
            <w:pPr>
              <w:pStyle w:val="a3"/>
              <w:spacing w:before="0" w:beforeAutospacing="0" w:after="0" w:afterAutospacing="0"/>
            </w:pPr>
            <w:r>
              <w:t xml:space="preserve">1 </w:t>
            </w:r>
          </w:p>
        </w:tc>
      </w:tr>
      <w:tr w:rsidR="0064281F" w:rsidTr="006428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81F" w:rsidRDefault="0064281F" w:rsidP="0064281F">
            <w:pPr>
              <w:pStyle w:val="a3"/>
              <w:spacing w:before="0" w:beforeAutospacing="0" w:after="0" w:afterAutospacing="0"/>
            </w:pPr>
            <w:r>
              <w:t>Стойкость пленки к статическому воздействию воды при температуре (20±2)° С, с, не менее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81F" w:rsidRDefault="0064281F" w:rsidP="00381C51">
            <w:pPr>
              <w:pStyle w:val="a3"/>
              <w:spacing w:before="0" w:beforeAutospacing="0" w:after="0" w:afterAutospacing="0"/>
            </w:pPr>
            <w:r>
              <w:t xml:space="preserve">24 </w:t>
            </w:r>
          </w:p>
        </w:tc>
      </w:tr>
    </w:tbl>
    <w:p w:rsidR="00381C51" w:rsidRDefault="00381C51" w:rsidP="00381C51">
      <w:pPr>
        <w:pStyle w:val="4"/>
        <w:spacing w:before="0" w:beforeAutospacing="0" w:after="0" w:afterAutospacing="0"/>
      </w:pPr>
      <w:r>
        <w:t>Свойства:</w:t>
      </w:r>
    </w:p>
    <w:p w:rsidR="00381C51" w:rsidRDefault="0064281F" w:rsidP="00381C51">
      <w:pPr>
        <w:pStyle w:val="a3"/>
        <w:spacing w:before="0" w:beforeAutospacing="0" w:after="0" w:afterAutospacing="0"/>
      </w:pPr>
      <w:r w:rsidRPr="0064281F">
        <w:t xml:space="preserve">Грунтовка снижает впитывающую способность поверхностей, обеспечивает ровное нанесение красок и снижает их расход, укрепляет подложку и обеспечивает лучшее сцепление между подложкой и последующим слоем краски. Не содержит летучих токсичных компонентов, экологически безопасна. </w:t>
      </w:r>
      <w:proofErr w:type="spellStart"/>
      <w:r w:rsidRPr="0064281F">
        <w:t>Пожаровзрывобезопасна</w:t>
      </w:r>
      <w:proofErr w:type="spellEnd"/>
      <w:r w:rsidRPr="0064281F">
        <w:t>, препятствует проникновению воды и неорганических солей их подложки в слой краски.</w:t>
      </w:r>
      <w:r w:rsidR="00381C51">
        <w:t xml:space="preserve"> </w:t>
      </w:r>
    </w:p>
    <w:p w:rsidR="00381C51" w:rsidRDefault="00381C51" w:rsidP="00381C51">
      <w:pPr>
        <w:pStyle w:val="4"/>
        <w:spacing w:before="0" w:beforeAutospacing="0" w:after="0" w:afterAutospacing="0"/>
      </w:pPr>
      <w:r>
        <w:t>Расход:</w:t>
      </w:r>
    </w:p>
    <w:p w:rsidR="00381C51" w:rsidRDefault="0064281F" w:rsidP="00381C51">
      <w:pPr>
        <w:pStyle w:val="a3"/>
        <w:spacing w:before="0" w:beforeAutospacing="0" w:after="0" w:afterAutospacing="0"/>
      </w:pPr>
      <w:r>
        <w:t>60-8</w:t>
      </w:r>
      <w:r w:rsidR="00381C51">
        <w:t xml:space="preserve">0 г/м2. </w:t>
      </w:r>
    </w:p>
    <w:p w:rsidR="00381C51" w:rsidRDefault="00381C51" w:rsidP="00381C51">
      <w:pPr>
        <w:pStyle w:val="4"/>
        <w:spacing w:before="0" w:beforeAutospacing="0" w:after="0" w:afterAutospacing="0"/>
      </w:pPr>
      <w:r>
        <w:t>Фасовка:</w:t>
      </w:r>
    </w:p>
    <w:p w:rsidR="00381C51" w:rsidRDefault="00381C51" w:rsidP="00381C51">
      <w:pPr>
        <w:pStyle w:val="a3"/>
        <w:spacing w:before="0" w:beforeAutospacing="0" w:after="0" w:afterAutospacing="0"/>
      </w:pPr>
      <w:r>
        <w:t>50</w:t>
      </w:r>
      <w:r w:rsidR="0064281F">
        <w:t xml:space="preserve"> </w:t>
      </w:r>
      <w:r>
        <w:t>кг, 1</w:t>
      </w:r>
      <w:r w:rsidR="0064281F">
        <w:t xml:space="preserve">0 </w:t>
      </w:r>
      <w:r>
        <w:t xml:space="preserve">кг </w:t>
      </w:r>
    </w:p>
    <w:p w:rsidR="00381C51" w:rsidRDefault="00381C51" w:rsidP="00381C51">
      <w:pPr>
        <w:pStyle w:val="4"/>
        <w:spacing w:before="0" w:beforeAutospacing="0" w:after="0" w:afterAutospacing="0"/>
      </w:pPr>
      <w:r>
        <w:t>Хранение:</w:t>
      </w:r>
    </w:p>
    <w:p w:rsidR="00381C51" w:rsidRDefault="0064281F" w:rsidP="00381C51">
      <w:pPr>
        <w:pStyle w:val="a3"/>
        <w:spacing w:before="0" w:beforeAutospacing="0" w:after="0" w:afterAutospacing="0"/>
      </w:pPr>
      <w:r w:rsidRPr="0064281F">
        <w:t>В плотно закрытой таре, при температуре от +5 до +30°С, предохраняя от действия прямых солнечных лучей и влаги. Гарантийный срок хранения 12 месяцев</w:t>
      </w:r>
      <w:r>
        <w:t>.</w:t>
      </w:r>
    </w:p>
    <w:sectPr w:rsidR="00381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D6215"/>
    <w:multiLevelType w:val="multilevel"/>
    <w:tmpl w:val="FAA40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BF2092"/>
    <w:multiLevelType w:val="multilevel"/>
    <w:tmpl w:val="91EA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49"/>
    <w:rsid w:val="00132DC2"/>
    <w:rsid w:val="00381C51"/>
    <w:rsid w:val="0064281F"/>
    <w:rsid w:val="00774A49"/>
    <w:rsid w:val="007C79AF"/>
    <w:rsid w:val="009677E0"/>
    <w:rsid w:val="00F12D25"/>
    <w:rsid w:val="00F2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6AA9E-087E-4EF0-8ED0-DD38E759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4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74A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A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4A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74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32D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6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6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6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6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Королёв Дмитрий Викторович</dc:creator>
  <cp:keywords/>
  <dc:description/>
  <cp:lastModifiedBy>Ценёва Екатерина Игоревна</cp:lastModifiedBy>
  <cp:revision>2</cp:revision>
  <dcterms:created xsi:type="dcterms:W3CDTF">2022-04-08T09:57:00Z</dcterms:created>
  <dcterms:modified xsi:type="dcterms:W3CDTF">2022-04-08T09:57:00Z</dcterms:modified>
</cp:coreProperties>
</file>