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A0" w:rsidRDefault="009D28A0" w:rsidP="009D28A0">
      <w:pPr>
        <w:pStyle w:val="1"/>
        <w:spacing w:before="0" w:beforeAutospacing="0" w:after="0" w:afterAutospacing="0"/>
      </w:pPr>
      <w:r>
        <w:t>Лак ГФ-95</w:t>
      </w:r>
    </w:p>
    <w:p w:rsidR="009D28A0" w:rsidRDefault="009D28A0" w:rsidP="009D28A0">
      <w:pPr>
        <w:spacing w:after="0" w:line="240" w:lineRule="auto"/>
      </w:pPr>
      <w:r>
        <w:t>ГОСТ 8018-70</w:t>
      </w:r>
    </w:p>
    <w:p w:rsidR="009D28A0" w:rsidRDefault="009D28A0" w:rsidP="009D28A0">
      <w:pPr>
        <w:pStyle w:val="4"/>
        <w:spacing w:before="0" w:beforeAutospacing="0" w:after="0" w:afterAutospacing="0"/>
      </w:pPr>
      <w:r>
        <w:t>Описание:</w:t>
      </w:r>
    </w:p>
    <w:p w:rsidR="009D28A0" w:rsidRDefault="009D28A0" w:rsidP="009D28A0">
      <w:pPr>
        <w:pStyle w:val="a3"/>
        <w:spacing w:before="0" w:beforeAutospacing="0" w:after="0" w:afterAutospacing="0"/>
      </w:pPr>
      <w:r>
        <w:t xml:space="preserve">Раствор глифталевой смолы, модифицированной высыхающим или смесью высыхающего с полувысыхающим растительным маслом и канифолью, в органических растворителях с добавкой </w:t>
      </w:r>
      <w:proofErr w:type="spellStart"/>
      <w:proofErr w:type="gramStart"/>
      <w:r>
        <w:t>меламино</w:t>
      </w:r>
      <w:proofErr w:type="spellEnd"/>
      <w:r>
        <w:t>-формальдегидной</w:t>
      </w:r>
      <w:proofErr w:type="gramEnd"/>
      <w:r>
        <w:t xml:space="preserve"> смолы.</w:t>
      </w:r>
    </w:p>
    <w:p w:rsidR="009D28A0" w:rsidRDefault="009D28A0" w:rsidP="009D28A0">
      <w:pPr>
        <w:pStyle w:val="4"/>
        <w:spacing w:before="0" w:beforeAutospacing="0" w:after="0" w:afterAutospacing="0"/>
      </w:pPr>
      <w:r>
        <w:t>Область применения:</w:t>
      </w:r>
    </w:p>
    <w:p w:rsidR="009D28A0" w:rsidRDefault="009D28A0" w:rsidP="009D28A0">
      <w:pPr>
        <w:pStyle w:val="a3"/>
        <w:spacing w:before="0" w:beforeAutospacing="0" w:after="0" w:afterAutospacing="0"/>
      </w:pPr>
      <w:r>
        <w:t xml:space="preserve">Применяется для пропитки обмоток электрических машин, аппаратов и трансформаторов с изоляцией класса </w:t>
      </w:r>
      <w:proofErr w:type="spellStart"/>
      <w:r>
        <w:t>нагревостойкости</w:t>
      </w:r>
      <w:proofErr w:type="spellEnd"/>
      <w:r>
        <w:t xml:space="preserve"> В.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1"/>
        <w:gridCol w:w="1658"/>
      </w:tblGrid>
      <w:tr w:rsidR="009D28A0" w:rsidRPr="00310F13" w:rsidTr="009D28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A0" w:rsidRPr="00310F13" w:rsidRDefault="009D28A0" w:rsidP="009D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10F1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A0" w:rsidRPr="00310F13" w:rsidRDefault="009D28A0" w:rsidP="009D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F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9D28A0" w:rsidRPr="00310F13" w:rsidTr="009D28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A0" w:rsidRPr="00310F13" w:rsidRDefault="009D28A0" w:rsidP="009D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F13">
              <w:rPr>
                <w:rFonts w:ascii="Times New Roman" w:hAnsi="Times New Roman" w:cs="Times New Roman"/>
                <w:sz w:val="24"/>
                <w:szCs w:val="24"/>
              </w:rPr>
              <w:t>Условная вязкость по ВЗ-246 (ВЗ-4)</w:t>
            </w:r>
            <w:r w:rsidRPr="00310F13">
              <w:rPr>
                <w:rFonts w:ascii="Times New Roman" w:hAnsi="Times New Roman" w:cs="Times New Roman"/>
                <w:sz w:val="24"/>
                <w:szCs w:val="24"/>
              </w:rPr>
              <w:br/>
              <w:t>с диаметром сопла 4 мм при (20,0±0,5) °С,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A0" w:rsidRPr="00310F13" w:rsidRDefault="009D28A0" w:rsidP="009D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F13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</w:tr>
      <w:tr w:rsidR="009D28A0" w:rsidRPr="00310F13" w:rsidTr="009D28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A0" w:rsidRPr="00310F13" w:rsidRDefault="009D28A0" w:rsidP="009D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F13">
              <w:rPr>
                <w:rFonts w:ascii="Times New Roman" w:hAnsi="Times New Roman" w:cs="Times New Roman"/>
                <w:sz w:val="24"/>
                <w:szCs w:val="24"/>
              </w:rPr>
              <w:t>Массовая доля нелетучих веществ,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A0" w:rsidRPr="00310F13" w:rsidRDefault="009D28A0" w:rsidP="009D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F13">
              <w:rPr>
                <w:rFonts w:ascii="Times New Roman" w:hAnsi="Times New Roman" w:cs="Times New Roman"/>
                <w:sz w:val="24"/>
                <w:szCs w:val="24"/>
              </w:rPr>
              <w:t>46-52</w:t>
            </w:r>
          </w:p>
        </w:tc>
      </w:tr>
      <w:tr w:rsidR="009D28A0" w:rsidRPr="00310F13" w:rsidTr="009D28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A0" w:rsidRPr="00310F13" w:rsidRDefault="009D28A0" w:rsidP="009D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F13">
              <w:rPr>
                <w:rFonts w:ascii="Times New Roman" w:hAnsi="Times New Roman" w:cs="Times New Roman"/>
                <w:sz w:val="24"/>
                <w:szCs w:val="24"/>
              </w:rPr>
              <w:t>Время высыхания до степени 3 при температуре</w:t>
            </w:r>
            <w:r w:rsidRPr="00310F13">
              <w:rPr>
                <w:rFonts w:ascii="Times New Roman" w:hAnsi="Times New Roman" w:cs="Times New Roman"/>
                <w:sz w:val="24"/>
                <w:szCs w:val="24"/>
              </w:rPr>
              <w:br/>
              <w:t>(105-110)°С, ч,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A0" w:rsidRPr="00310F13" w:rsidRDefault="009D28A0" w:rsidP="009D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8A0" w:rsidRPr="00310F13" w:rsidTr="009D28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A0" w:rsidRPr="00310F13" w:rsidRDefault="009D28A0" w:rsidP="009D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F13">
              <w:rPr>
                <w:rFonts w:ascii="Times New Roman" w:hAnsi="Times New Roman" w:cs="Times New Roman"/>
                <w:sz w:val="24"/>
                <w:szCs w:val="24"/>
              </w:rPr>
              <w:t>Твердость пленки по маятниковому прибору типа ТМЛ</w:t>
            </w:r>
            <w:r w:rsidRPr="00310F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(маятник А), </w:t>
            </w:r>
            <w:proofErr w:type="spellStart"/>
            <w:r w:rsidRPr="00310F13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310F13">
              <w:rPr>
                <w:rFonts w:ascii="Times New Roman" w:hAnsi="Times New Roman" w:cs="Times New Roman"/>
                <w:sz w:val="24"/>
                <w:szCs w:val="24"/>
              </w:rPr>
              <w:t>. ед.,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A0" w:rsidRPr="00310F13" w:rsidRDefault="009D28A0" w:rsidP="009D2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F1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bookmarkEnd w:id="0"/>
    <w:p w:rsidR="009D28A0" w:rsidRDefault="009D28A0" w:rsidP="009D28A0">
      <w:pPr>
        <w:pStyle w:val="4"/>
        <w:spacing w:before="0" w:beforeAutospacing="0" w:after="0" w:afterAutospacing="0"/>
      </w:pPr>
      <w:r>
        <w:t>Свойства:</w:t>
      </w:r>
    </w:p>
    <w:p w:rsidR="009D28A0" w:rsidRDefault="009D28A0" w:rsidP="009D28A0">
      <w:pPr>
        <w:pStyle w:val="a3"/>
        <w:spacing w:before="0" w:beforeAutospacing="0" w:after="0" w:afterAutospacing="0"/>
      </w:pPr>
      <w:r>
        <w:t>Пленка лака обладает высокой стойкостью к действию минерального масла и химических реагентов.</w:t>
      </w:r>
    </w:p>
    <w:p w:rsidR="009D28A0" w:rsidRDefault="009D28A0" w:rsidP="009D28A0">
      <w:pPr>
        <w:pStyle w:val="4"/>
        <w:spacing w:before="0" w:beforeAutospacing="0" w:after="0" w:afterAutospacing="0"/>
      </w:pPr>
      <w:r>
        <w:t>Растворитель:</w:t>
      </w:r>
    </w:p>
    <w:p w:rsidR="009D28A0" w:rsidRDefault="009D28A0" w:rsidP="009D28A0">
      <w:pPr>
        <w:pStyle w:val="a3"/>
        <w:spacing w:before="0" w:beforeAutospacing="0" w:after="0" w:afterAutospacing="0"/>
      </w:pPr>
      <w:r>
        <w:t xml:space="preserve">Толуол, ксилол, сольвент или смесь одного из этих растворителей с </w:t>
      </w:r>
      <w:proofErr w:type="spellStart"/>
      <w:r>
        <w:t>уайт</w:t>
      </w:r>
      <w:proofErr w:type="spellEnd"/>
      <w:r>
        <w:t>-спиритом в соотношении 1:1.</w:t>
      </w:r>
    </w:p>
    <w:p w:rsidR="009D28A0" w:rsidRDefault="009D28A0" w:rsidP="009D28A0">
      <w:pPr>
        <w:pStyle w:val="4"/>
        <w:spacing w:before="0" w:beforeAutospacing="0" w:after="0" w:afterAutospacing="0"/>
      </w:pPr>
      <w:r>
        <w:t>Расход:</w:t>
      </w:r>
    </w:p>
    <w:p w:rsidR="009D28A0" w:rsidRDefault="009D28A0" w:rsidP="009D28A0">
      <w:pPr>
        <w:pStyle w:val="a3"/>
        <w:spacing w:before="0" w:beforeAutospacing="0" w:after="0" w:afterAutospacing="0"/>
      </w:pPr>
      <w:r>
        <w:t>50-100 г/м2.</w:t>
      </w:r>
    </w:p>
    <w:p w:rsidR="009D28A0" w:rsidRDefault="009D28A0" w:rsidP="009D28A0">
      <w:pPr>
        <w:pStyle w:val="4"/>
        <w:spacing w:before="0" w:beforeAutospacing="0" w:after="0" w:afterAutospacing="0"/>
      </w:pPr>
      <w:r>
        <w:t>Фасовка:</w:t>
      </w:r>
    </w:p>
    <w:p w:rsidR="009D28A0" w:rsidRDefault="009D28A0" w:rsidP="009D28A0">
      <w:pPr>
        <w:pStyle w:val="a3"/>
        <w:spacing w:before="0" w:beforeAutospacing="0" w:after="0" w:afterAutospacing="0"/>
      </w:pPr>
      <w:r>
        <w:t>50л, 20л.</w:t>
      </w:r>
    </w:p>
    <w:p w:rsidR="009D28A0" w:rsidRDefault="009D28A0" w:rsidP="009D28A0">
      <w:pPr>
        <w:pStyle w:val="4"/>
        <w:spacing w:before="0" w:beforeAutospacing="0" w:after="0" w:afterAutospacing="0"/>
      </w:pPr>
      <w:r>
        <w:t>Хранение:</w:t>
      </w:r>
    </w:p>
    <w:p w:rsidR="009D28A0" w:rsidRDefault="009D28A0" w:rsidP="009D28A0">
      <w:pPr>
        <w:pStyle w:val="a3"/>
        <w:spacing w:before="0" w:beforeAutospacing="0" w:after="0" w:afterAutospacing="0"/>
      </w:pPr>
      <w:r>
        <w:t>В плотно закрытой таре, предохраняя от действия прямых солнечных лучей и влаги. Гарантийный срок хранения 12 месяцев.</w:t>
      </w:r>
    </w:p>
    <w:p w:rsidR="009D28A0" w:rsidRDefault="009D28A0" w:rsidP="009D28A0">
      <w:pPr>
        <w:pStyle w:val="4"/>
        <w:spacing w:before="0" w:beforeAutospacing="0" w:after="0" w:afterAutospacing="0"/>
      </w:pPr>
      <w:r>
        <w:t>Цвета:</w:t>
      </w:r>
    </w:p>
    <w:p w:rsidR="007C79AF" w:rsidRPr="009D28A0" w:rsidRDefault="009D28A0" w:rsidP="009D28A0">
      <w:pPr>
        <w:pStyle w:val="a3"/>
        <w:spacing w:before="0" w:beforeAutospacing="0" w:after="0" w:afterAutospacing="0"/>
      </w:pPr>
      <w:r>
        <w:t>Прозрачный</w:t>
      </w:r>
    </w:p>
    <w:sectPr w:rsidR="007C79AF" w:rsidRPr="009D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30C0"/>
    <w:multiLevelType w:val="multilevel"/>
    <w:tmpl w:val="C57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310F13"/>
    <w:rsid w:val="006E1B6C"/>
    <w:rsid w:val="00774A49"/>
    <w:rsid w:val="007C79AF"/>
    <w:rsid w:val="009D28A0"/>
    <w:rsid w:val="00AF4D30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4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Королёв Дмитрий Викторович</cp:lastModifiedBy>
  <cp:revision>4</cp:revision>
  <dcterms:created xsi:type="dcterms:W3CDTF">2021-01-27T13:28:00Z</dcterms:created>
  <dcterms:modified xsi:type="dcterms:W3CDTF">2021-01-27T13:32:00Z</dcterms:modified>
</cp:coreProperties>
</file>